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9" w:rsidRPr="00506993" w:rsidRDefault="00B15F19">
      <w:pPr>
        <w:pStyle w:val="berschrift5"/>
        <w:ind w:left="0"/>
        <w:rPr>
          <w:rFonts w:ascii="Verdana" w:hAnsi="Verdana" w:cs="Verdana"/>
          <w:color w:val="4D4D4D"/>
          <w:sz w:val="20"/>
          <w:szCs w:val="20"/>
        </w:rPr>
      </w:pPr>
      <w:bookmarkStart w:id="0" w:name="_GoBack"/>
      <w:bookmarkEnd w:id="0"/>
    </w:p>
    <w:p w:rsidR="00E10D52" w:rsidRDefault="008135F9" w:rsidP="007E5DDC">
      <w:pPr>
        <w:pStyle w:val="Textkrper2"/>
      </w:pPr>
      <w:r>
        <w:t>Beton-U-</w:t>
      </w:r>
      <w:r w:rsidR="007E5DDC" w:rsidRPr="00506993">
        <w:t>Lichtsch</w:t>
      </w:r>
      <w:r w:rsidR="00E90CC7">
        <w:t>acht</w:t>
      </w:r>
      <w:r>
        <w:t>system als F</w:t>
      </w:r>
      <w:r w:rsidR="00E90CC7">
        <w:t>ertigteil</w:t>
      </w:r>
      <w:r w:rsidR="00A10D0A">
        <w:t xml:space="preserve"> aus hochwertigem Qualitätsbeton (C30/C37)</w:t>
      </w:r>
      <w:r w:rsidR="00B86705">
        <w:t xml:space="preserve">. Lichtdurchflutend durch </w:t>
      </w:r>
      <w:r w:rsidR="00A10D0A">
        <w:t>extra heller, geschlossener und glatter Oberfläche.</w:t>
      </w:r>
      <w:r w:rsidR="00A10D0A" w:rsidRPr="00A10D0A">
        <w:t xml:space="preserve"> </w:t>
      </w:r>
      <w:r w:rsidR="00A10D0A">
        <w:t>Materialstärke mind. 8cm.</w:t>
      </w:r>
      <w:r w:rsidR="00E10D52">
        <w:t xml:space="preserve"> Mit Boden. </w:t>
      </w:r>
    </w:p>
    <w:p w:rsidR="00FD27EC" w:rsidRDefault="00FD27EC" w:rsidP="007E5DDC">
      <w:pPr>
        <w:pStyle w:val="Textkrper2"/>
      </w:pPr>
    </w:p>
    <w:p w:rsidR="00436209" w:rsidRDefault="00E10D52" w:rsidP="007E5DDC">
      <w:pPr>
        <w:pStyle w:val="Textkrper2"/>
      </w:pPr>
      <w:r>
        <w:t>Bestehend aus umlaufend</w:t>
      </w:r>
      <w:r w:rsidR="00436209">
        <w:t>en</w:t>
      </w:r>
      <w:r>
        <w:t xml:space="preserve">, </w:t>
      </w:r>
      <w:r w:rsidR="00436209">
        <w:t xml:space="preserve">druckstabilen und wasserresistenten </w:t>
      </w:r>
    </w:p>
    <w:p w:rsidR="00436209" w:rsidRDefault="00436209" w:rsidP="007E5DDC">
      <w:pPr>
        <w:pStyle w:val="Textkrper2"/>
      </w:pPr>
      <w:r>
        <w:t>Abstandhalter (</w:t>
      </w:r>
      <w:r w:rsidR="006037FA">
        <w:rPr>
          <w:rFonts w:ascii="ArialNarrow" w:hAnsi="ArialNarrow" w:cs="ArialNarrow"/>
          <w:sz w:val="22"/>
          <w:szCs w:val="22"/>
        </w:rPr>
        <w:t xml:space="preserve">ca. 0,076 W / (m </w:t>
      </w:r>
      <w:r>
        <w:rPr>
          <w:rFonts w:ascii="ArialNarrow" w:hAnsi="ArialNarrow" w:cs="ArialNarrow"/>
          <w:sz w:val="22"/>
          <w:szCs w:val="22"/>
        </w:rPr>
        <w:t>K)) und w</w:t>
      </w:r>
      <w:r w:rsidR="007E42FD">
        <w:t>erkseitig vormontierte</w:t>
      </w:r>
      <w:r>
        <w:t xml:space="preserve">r Duplexdichtung mit integriertem Kompressionsprotektor zur </w:t>
      </w:r>
      <w:r w:rsidR="004606C1">
        <w:t>sicheren und</w:t>
      </w:r>
      <w:r>
        <w:t xml:space="preserve"> anwenderfreundlichen Montage</w:t>
      </w:r>
      <w:r w:rsidR="004606C1">
        <w:t xml:space="preserve"> von druckwasserdichten </w:t>
      </w:r>
      <w:r w:rsidR="008101D5">
        <w:t xml:space="preserve">Lichtschächten. </w:t>
      </w:r>
      <w:r>
        <w:t xml:space="preserve"> </w:t>
      </w:r>
    </w:p>
    <w:p w:rsidR="00FD27EC" w:rsidRDefault="00FD27EC" w:rsidP="007E5DDC">
      <w:pPr>
        <w:pStyle w:val="Textkrper2"/>
      </w:pPr>
    </w:p>
    <w:p w:rsidR="00A10D0A" w:rsidRDefault="00482BC0" w:rsidP="007E5DDC">
      <w:pPr>
        <w:pStyle w:val="Textkrper2"/>
      </w:pPr>
      <w:r>
        <w:t>Systemkonformer MEA Spezialprimer zur optimalen Vorbereitung der Kontaktfläche und z</w:t>
      </w:r>
      <w:r w:rsidR="00436209">
        <w:t>um Schutz vor Hinterläufigkeit zwischen Dichtung und Betonwand.</w:t>
      </w:r>
    </w:p>
    <w:p w:rsidR="00E90CC7" w:rsidRDefault="00E90CC7" w:rsidP="007E5DDC">
      <w:pPr>
        <w:pStyle w:val="Textkrper2"/>
      </w:pPr>
    </w:p>
    <w:p w:rsidR="00B15F19" w:rsidRPr="00506993" w:rsidRDefault="003816E6" w:rsidP="007E5DDC">
      <w:pPr>
        <w:pStyle w:val="Textkrper2"/>
        <w:ind w:hanging="2880"/>
        <w:rPr>
          <w:b/>
          <w:bCs/>
        </w:rPr>
      </w:pPr>
      <w:r w:rsidRPr="00506993">
        <w:rPr>
          <w:b/>
          <w:bCs/>
        </w:rPr>
        <w:t>Pos. 01</w:t>
      </w:r>
      <w:r w:rsidRPr="00506993">
        <w:rPr>
          <w:b/>
          <w:bCs/>
        </w:rPr>
        <w:tab/>
      </w:r>
      <w:r w:rsidR="00AD5D5D">
        <w:rPr>
          <w:b/>
          <w:bCs/>
        </w:rPr>
        <w:t>MEAVECTOR Betonl</w:t>
      </w:r>
      <w:r w:rsidR="00B15F19" w:rsidRPr="00506993">
        <w:rPr>
          <w:b/>
          <w:bCs/>
        </w:rPr>
        <w:t xml:space="preserve">ichtschacht </w:t>
      </w:r>
      <w:r w:rsidR="00482BC0">
        <w:rPr>
          <w:b/>
          <w:bCs/>
        </w:rPr>
        <w:t>AQUA</w:t>
      </w:r>
      <w:r w:rsidR="00436209">
        <w:rPr>
          <w:b/>
          <w:bCs/>
        </w:rPr>
        <w:t xml:space="preserve"> PLUS</w:t>
      </w:r>
      <w:r w:rsidR="00AD5D5D">
        <w:rPr>
          <w:b/>
          <w:bCs/>
        </w:rPr>
        <w:t xml:space="preserve"> mit Innenfalz</w:t>
      </w:r>
    </w:p>
    <w:p w:rsidR="00B15F19" w:rsidRPr="00506993" w:rsidRDefault="00B15F19">
      <w:pPr>
        <w:rPr>
          <w:color w:val="4D4D4D"/>
        </w:rPr>
      </w:pPr>
    </w:p>
    <w:tbl>
      <w:tblPr>
        <w:tblpPr w:leftFromText="141" w:rightFromText="141" w:vertAnchor="text" w:tblpX="-830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50"/>
      </w:tblGrid>
      <w:tr w:rsidR="008135F9" w:rsidRPr="00506993" w:rsidTr="006E6426">
        <w:tc>
          <w:tcPr>
            <w:tcW w:w="910" w:type="dxa"/>
          </w:tcPr>
          <w:p w:rsidR="008135F9" w:rsidRPr="00506993" w:rsidRDefault="006037FA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color w:val="4D4D4D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Wandabstand (lichtes Innenmaß)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in cm 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50 / 60 / 80 / 100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Breite (lichtes Innenmaß)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in cm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/ 100 / 125 / 152 / 205 / 252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126970" w:rsidRDefault="008135F9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Höhe (lichtes Innenmaß)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in cm 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8135F9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90 / 120 / 140 / 150 / 160 / 180 / 200 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2B09D9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Boden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mit Boden und Ablaufmuffe DN 50</w:t>
            </w:r>
          </w:p>
        </w:tc>
      </w:tr>
      <w:tr w:rsidR="00DC5646" w:rsidRPr="00506993" w:rsidTr="006E6426">
        <w:tc>
          <w:tcPr>
            <w:tcW w:w="910" w:type="dxa"/>
            <w:vAlign w:val="center"/>
          </w:tcPr>
          <w:p w:rsidR="00DC5646" w:rsidRPr="00506993" w:rsidRDefault="00DC5646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DC5646" w:rsidRPr="00F62B65" w:rsidRDefault="00DC5646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DC5646">
              <w:rPr>
                <w:rFonts w:ascii="Verdana" w:hAnsi="Verdana" w:cs="Verdana"/>
                <w:color w:val="4D4D4D"/>
                <w:sz w:val="20"/>
                <w:szCs w:val="20"/>
              </w:rPr>
              <w:t>mit Boden und MEASTOP PRO EW-Anschluss DN 100</w:t>
            </w:r>
          </w:p>
        </w:tc>
      </w:tr>
      <w:tr w:rsidR="00DC5646" w:rsidRPr="00506993" w:rsidTr="006E6426">
        <w:tc>
          <w:tcPr>
            <w:tcW w:w="910" w:type="dxa"/>
            <w:vAlign w:val="center"/>
          </w:tcPr>
          <w:p w:rsidR="00DC5646" w:rsidRPr="00506993" w:rsidRDefault="00DC5646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DC5646" w:rsidRPr="00DC5646" w:rsidRDefault="00482BC0" w:rsidP="00482BC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mit Boden ohne Entwässerungsöffnung</w:t>
            </w:r>
          </w:p>
        </w:tc>
      </w:tr>
      <w:tr w:rsidR="00FD27EC" w:rsidRPr="00506993" w:rsidTr="006E6426">
        <w:tc>
          <w:tcPr>
            <w:tcW w:w="910" w:type="dxa"/>
            <w:vAlign w:val="center"/>
          </w:tcPr>
          <w:p w:rsidR="00FD27EC" w:rsidRPr="00506993" w:rsidRDefault="00FD27E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FD27EC" w:rsidRDefault="00FD27EC" w:rsidP="00482BC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FD27EC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Dämmstärke in mm</w:t>
            </w:r>
          </w:p>
        </w:tc>
      </w:tr>
      <w:tr w:rsidR="00FD27EC" w:rsidRPr="00506993" w:rsidTr="006E6426">
        <w:tc>
          <w:tcPr>
            <w:tcW w:w="910" w:type="dxa"/>
            <w:vAlign w:val="center"/>
          </w:tcPr>
          <w:p w:rsidR="00FD27EC" w:rsidRPr="00506993" w:rsidRDefault="00FD27E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FD27EC" w:rsidRDefault="006037FA" w:rsidP="00482BC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/120</w:t>
            </w:r>
          </w:p>
        </w:tc>
      </w:tr>
    </w:tbl>
    <w:p w:rsidR="00B15F19" w:rsidRPr="00506993" w:rsidRDefault="00B15F19">
      <w:pPr>
        <w:pStyle w:val="Textkrper"/>
        <w:rPr>
          <w:color w:val="4D4D4D"/>
        </w:rPr>
      </w:pPr>
      <w:r w:rsidRPr="00506993">
        <w:rPr>
          <w:color w:val="4D4D4D"/>
        </w:rPr>
        <w:br w:type="textWrapping" w:clear="all"/>
      </w:r>
    </w:p>
    <w:p w:rsidR="00DE6A81" w:rsidRPr="00506993" w:rsidRDefault="00DE6A81" w:rsidP="00DE6A8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DE6A81" w:rsidRPr="00506993" w:rsidRDefault="00DE6A81" w:rsidP="00DE6A8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Default="00F40B0F" w:rsidP="007A22E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7A22E4" w:rsidRDefault="007A22E4" w:rsidP="007A22E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 xml:space="preserve">Tel. 0 </w:t>
      </w:r>
      <w:r w:rsidR="00F40B0F">
        <w:rPr>
          <w:rFonts w:ascii="Verdana" w:hAnsi="Verdana" w:cs="Verdana"/>
          <w:color w:val="4D4D4D"/>
          <w:sz w:val="20"/>
          <w:szCs w:val="20"/>
        </w:rPr>
        <w:t>82 51-91 10 00</w:t>
      </w:r>
      <w:r>
        <w:rPr>
          <w:rFonts w:ascii="Verdana" w:hAnsi="Verdana" w:cs="Verdana"/>
          <w:color w:val="4D4D4D"/>
          <w:sz w:val="20"/>
          <w:szCs w:val="20"/>
        </w:rPr>
        <w:t>,</w:t>
      </w:r>
      <w:r w:rsidRPr="002B250F">
        <w:rPr>
          <w:rFonts w:ascii="Verdana" w:hAnsi="Verdana" w:cs="Verdana"/>
          <w:color w:val="4D4D4D"/>
          <w:sz w:val="20"/>
          <w:szCs w:val="20"/>
        </w:rPr>
        <w:t xml:space="preserve"> </w:t>
      </w:r>
      <w:r>
        <w:rPr>
          <w:rFonts w:ascii="Verdana" w:hAnsi="Verdana" w:cs="Verdana"/>
          <w:color w:val="4D4D4D"/>
          <w:sz w:val="20"/>
          <w:szCs w:val="20"/>
        </w:rPr>
        <w:t xml:space="preserve">Fax </w:t>
      </w:r>
      <w:r w:rsidR="00F40B0F">
        <w:rPr>
          <w:rFonts w:ascii="Verdana" w:hAnsi="Verdana" w:cs="Verdana"/>
          <w:color w:val="4D4D4D"/>
          <w:sz w:val="20"/>
          <w:szCs w:val="20"/>
        </w:rPr>
        <w:t>0 82 51-91 10 10</w:t>
      </w:r>
    </w:p>
    <w:p w:rsidR="008135F9" w:rsidRDefault="008135F9" w:rsidP="007A22E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6037FA" w:rsidRDefault="006037FA">
      <w:pPr>
        <w:spacing w:after="200" w:line="276" w:lineRule="auto"/>
        <w:rPr>
          <w:rFonts w:ascii="Verdana" w:hAnsi="Verdana" w:cs="Verdana"/>
          <w:b/>
          <w:bCs/>
          <w:color w:val="4D4D4D"/>
          <w:spacing w:val="-4"/>
          <w:kern w:val="22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z w:val="20"/>
          <w:szCs w:val="20"/>
        </w:rPr>
        <w:br w:type="page"/>
      </w:r>
    </w:p>
    <w:p w:rsidR="00EC3C14" w:rsidRDefault="00DE6A81" w:rsidP="00AD4470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  <w:r w:rsidRPr="00AD4470">
        <w:rPr>
          <w:rFonts w:ascii="Verdana" w:hAnsi="Verdana" w:cs="Verdana"/>
          <w:b/>
          <w:bCs/>
          <w:color w:val="4D4D4D"/>
          <w:sz w:val="20"/>
          <w:szCs w:val="20"/>
        </w:rPr>
        <w:lastRenderedPageBreak/>
        <w:t>Pos. 0</w:t>
      </w:r>
      <w:r w:rsidR="00D576D5">
        <w:rPr>
          <w:rFonts w:ascii="Verdana" w:hAnsi="Verdana" w:cs="Verdana"/>
          <w:b/>
          <w:bCs/>
          <w:color w:val="4D4D4D"/>
          <w:sz w:val="20"/>
          <w:szCs w:val="20"/>
        </w:rPr>
        <w:t>2</w:t>
      </w:r>
      <w:r w:rsidRPr="00AD4470"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="00695735">
        <w:rPr>
          <w:rFonts w:ascii="Verdana" w:hAnsi="Verdana" w:cs="Verdana"/>
          <w:b/>
          <w:bCs/>
          <w:color w:val="4D4D4D"/>
          <w:sz w:val="20"/>
          <w:szCs w:val="20"/>
        </w:rPr>
        <w:t>Passende Gitterroste</w:t>
      </w:r>
    </w:p>
    <w:p w:rsidR="00FD27EC" w:rsidRDefault="00EC3C14" w:rsidP="00EC3C14">
      <w:pPr>
        <w:pStyle w:val="Textkrper2"/>
      </w:pPr>
      <w:r w:rsidRPr="00EC3C14">
        <w:t>Verzinkter Gitterrost.</w:t>
      </w:r>
      <w:r>
        <w:rPr>
          <w:b/>
          <w:bCs/>
        </w:rPr>
        <w:t xml:space="preserve"> </w:t>
      </w:r>
      <w:r>
        <w:t>Geeignet für den MEAVECTOR</w:t>
      </w:r>
      <w:r w:rsidR="00482BC0">
        <w:t xml:space="preserve"> AQUA</w:t>
      </w:r>
      <w:r>
        <w:t xml:space="preserve"> </w:t>
      </w:r>
      <w:r w:rsidR="00FD27EC">
        <w:t xml:space="preserve"> PLUS </w:t>
      </w:r>
    </w:p>
    <w:p w:rsidR="00EC3C14" w:rsidRDefault="00EC3C14" w:rsidP="00EC3C14">
      <w:pPr>
        <w:pStyle w:val="Textkrper2"/>
      </w:pPr>
      <w:r>
        <w:t xml:space="preserve">mit Innenfalz. </w:t>
      </w:r>
    </w:p>
    <w:p w:rsidR="00AD4470" w:rsidRPr="00506993" w:rsidRDefault="00AD4470" w:rsidP="00F00293">
      <w:pPr>
        <w:pStyle w:val="Textkrper"/>
        <w:rPr>
          <w:b/>
          <w:bCs/>
          <w:color w:val="4D4D4D"/>
        </w:rPr>
      </w:pPr>
    </w:p>
    <w:tbl>
      <w:tblPr>
        <w:tblW w:w="72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300"/>
      </w:tblGrid>
      <w:tr w:rsidR="00AD4470" w:rsidRPr="00506993">
        <w:tc>
          <w:tcPr>
            <w:tcW w:w="900" w:type="dxa"/>
          </w:tcPr>
          <w:p w:rsidR="00AD4470" w:rsidRPr="00506993" w:rsidRDefault="006037FA" w:rsidP="00AD4470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00" w:type="dxa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Rostart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:</w:t>
            </w:r>
          </w:p>
        </w:tc>
      </w:tr>
      <w:tr w:rsidR="00AD4470" w:rsidRPr="00506993">
        <w:tc>
          <w:tcPr>
            <w:tcW w:w="900" w:type="dxa"/>
            <w:vAlign w:val="center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AD4470">
              <w:rPr>
                <w:rFonts w:ascii="Verdana" w:hAnsi="Verdana" w:cs="Verdana"/>
                <w:color w:val="4D4D4D"/>
                <w:sz w:val="20"/>
                <w:szCs w:val="20"/>
              </w:rPr>
              <w:t>Streckmetallrost begehbar</w:t>
            </w:r>
          </w:p>
        </w:tc>
      </w:tr>
      <w:tr w:rsidR="00AD4470" w:rsidRPr="00506993">
        <w:tc>
          <w:tcPr>
            <w:tcW w:w="900" w:type="dxa"/>
            <w:vAlign w:val="center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AD4470">
              <w:rPr>
                <w:rFonts w:ascii="Verdana" w:hAnsi="Verdana" w:cs="Verdana"/>
                <w:color w:val="4D4D4D"/>
                <w:sz w:val="20"/>
                <w:szCs w:val="20"/>
              </w:rPr>
              <w:t>Maschenrost 30/30 begehbar</w:t>
            </w:r>
          </w:p>
        </w:tc>
      </w:tr>
      <w:tr w:rsidR="00AD4470" w:rsidRPr="00506993">
        <w:tc>
          <w:tcPr>
            <w:tcW w:w="900" w:type="dxa"/>
            <w:vAlign w:val="center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AD4470">
              <w:rPr>
                <w:rFonts w:ascii="Verdana" w:hAnsi="Verdana" w:cs="Verdana"/>
                <w:color w:val="4D4D4D"/>
                <w:sz w:val="20"/>
                <w:szCs w:val="20"/>
              </w:rPr>
              <w:t>Masc</w:t>
            </w:r>
            <w:r w:rsidR="006037FA">
              <w:rPr>
                <w:rFonts w:ascii="Verdana" w:hAnsi="Verdana" w:cs="Verdana"/>
                <w:color w:val="4D4D4D"/>
                <w:sz w:val="20"/>
                <w:szCs w:val="20"/>
              </w:rPr>
              <w:t>henrost 30/10 begehbar</w:t>
            </w:r>
          </w:p>
        </w:tc>
      </w:tr>
      <w:tr w:rsidR="0042622C" w:rsidRPr="00506993">
        <w:tc>
          <w:tcPr>
            <w:tcW w:w="900" w:type="dxa"/>
            <w:vAlign w:val="center"/>
          </w:tcPr>
          <w:p w:rsidR="0042622C" w:rsidRPr="00506993" w:rsidRDefault="0042622C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42622C" w:rsidRPr="00AD4470" w:rsidRDefault="0042622C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WK2-Rost, begehbar inkl. Montage durch Fachbetrieb</w:t>
            </w:r>
          </w:p>
        </w:tc>
      </w:tr>
      <w:tr w:rsidR="00272C18" w:rsidRPr="00506993">
        <w:tc>
          <w:tcPr>
            <w:tcW w:w="900" w:type="dxa"/>
            <w:vAlign w:val="center"/>
          </w:tcPr>
          <w:p w:rsidR="00272C18" w:rsidRPr="00506993" w:rsidRDefault="00272C18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272C18" w:rsidRPr="00AD4470" w:rsidRDefault="00272C18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Pkw-befahrbarer Gitterrost, Masche 30/10</w:t>
            </w:r>
            <w:r w:rsidR="00BE51F0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(0,9 kN </w:t>
            </w:r>
            <w:proofErr w:type="spellStart"/>
            <w:r w:rsidR="00BE51F0">
              <w:rPr>
                <w:rFonts w:ascii="Verdana" w:hAnsi="Verdana" w:cs="Verdana"/>
                <w:color w:val="4D4D4D"/>
                <w:sz w:val="20"/>
                <w:szCs w:val="20"/>
              </w:rPr>
              <w:t>Radlast</w:t>
            </w:r>
            <w:proofErr w:type="spellEnd"/>
            <w:r w:rsidR="00BE51F0">
              <w:rPr>
                <w:rFonts w:ascii="Verdana" w:hAnsi="Verdana" w:cs="Verdana"/>
                <w:color w:val="4D4D4D"/>
                <w:sz w:val="20"/>
                <w:szCs w:val="20"/>
              </w:rPr>
              <w:t>)</w:t>
            </w:r>
          </w:p>
        </w:tc>
      </w:tr>
    </w:tbl>
    <w:p w:rsidR="009D75F3" w:rsidRDefault="009D75F3"/>
    <w:tbl>
      <w:tblPr>
        <w:tblW w:w="72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300"/>
      </w:tblGrid>
      <w:tr w:rsidR="005D46B1" w:rsidRPr="00506993">
        <w:tc>
          <w:tcPr>
            <w:tcW w:w="900" w:type="dxa"/>
            <w:vAlign w:val="center"/>
          </w:tcPr>
          <w:p w:rsidR="005D46B1" w:rsidRPr="00506993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5D46B1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5D46B1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Rosttiefe in cm</w:t>
            </w:r>
          </w:p>
        </w:tc>
      </w:tr>
      <w:tr w:rsidR="005D46B1" w:rsidRPr="00506993">
        <w:tc>
          <w:tcPr>
            <w:tcW w:w="900" w:type="dxa"/>
            <w:vAlign w:val="center"/>
          </w:tcPr>
          <w:p w:rsidR="005D46B1" w:rsidRPr="00506993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5D46B1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49, 59, 79, 99, auf Maß</w:t>
            </w:r>
          </w:p>
        </w:tc>
      </w:tr>
      <w:tr w:rsidR="005F5883" w:rsidRPr="00506993">
        <w:tc>
          <w:tcPr>
            <w:tcW w:w="900" w:type="dxa"/>
            <w:vAlign w:val="center"/>
          </w:tcPr>
          <w:p w:rsidR="005F5883" w:rsidRPr="00506993" w:rsidRDefault="005F5883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5F5883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52, 62, 82, 102, auf Maß</w:t>
            </w:r>
          </w:p>
        </w:tc>
      </w:tr>
    </w:tbl>
    <w:p w:rsidR="00BE51F0" w:rsidRDefault="00BE51F0" w:rsidP="00DB24D7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DB24D7" w:rsidRPr="00506993" w:rsidRDefault="00DB24D7" w:rsidP="00DB24D7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DB24D7" w:rsidRPr="00506993" w:rsidRDefault="00DB24D7" w:rsidP="00DB24D7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054CF7" w:rsidRDefault="00F40B0F" w:rsidP="0075158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p w:rsidR="006E116C" w:rsidRDefault="006E116C" w:rsidP="0075158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5E106C" w:rsidRDefault="005E106C" w:rsidP="00DE6A81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5E106C" w:rsidRDefault="005E106C" w:rsidP="005E106C">
      <w:pPr>
        <w:pStyle w:val="Textkrper2"/>
        <w:ind w:hanging="2880"/>
        <w:rPr>
          <w:b/>
          <w:bCs/>
          <w:spacing w:val="-4"/>
          <w:kern w:val="22"/>
        </w:rPr>
      </w:pPr>
      <w:r w:rsidRPr="00506993">
        <w:rPr>
          <w:b/>
          <w:bCs/>
        </w:rPr>
        <w:t>Pos. 0</w:t>
      </w:r>
      <w:r w:rsidR="00D576D5">
        <w:rPr>
          <w:b/>
          <w:bCs/>
        </w:rPr>
        <w:t>3</w:t>
      </w:r>
      <w:r w:rsidRPr="00506993">
        <w:rPr>
          <w:b/>
          <w:bCs/>
        </w:rPr>
        <w:tab/>
      </w:r>
      <w:r w:rsidRPr="005E106C">
        <w:rPr>
          <w:b/>
          <w:bCs/>
          <w:spacing w:val="-4"/>
          <w:kern w:val="22"/>
        </w:rPr>
        <w:t>Standardbefestigungsset</w:t>
      </w:r>
      <w:r w:rsidR="00EC3C14">
        <w:rPr>
          <w:b/>
          <w:bCs/>
          <w:spacing w:val="-4"/>
          <w:kern w:val="22"/>
        </w:rPr>
        <w:t>s</w:t>
      </w:r>
      <w:r w:rsidR="00482BC0">
        <w:rPr>
          <w:b/>
          <w:bCs/>
          <w:spacing w:val="-4"/>
          <w:kern w:val="22"/>
        </w:rPr>
        <w:t xml:space="preserve"> </w:t>
      </w:r>
    </w:p>
    <w:p w:rsidR="005E106C" w:rsidRPr="005E106C" w:rsidRDefault="005E106C" w:rsidP="005E106C">
      <w:pPr>
        <w:pStyle w:val="Textkrper2"/>
        <w:rPr>
          <w:spacing w:val="-4"/>
          <w:kern w:val="22"/>
        </w:rPr>
      </w:pPr>
      <w:r w:rsidRPr="005E106C">
        <w:rPr>
          <w:spacing w:val="-4"/>
          <w:kern w:val="22"/>
        </w:rPr>
        <w:t xml:space="preserve">Zur Lichtschachtmontage auf Beton  inkl. Haltewinkel u. </w:t>
      </w:r>
      <w:r w:rsidR="006E116C">
        <w:rPr>
          <w:spacing w:val="-4"/>
          <w:kern w:val="22"/>
        </w:rPr>
        <w:t>Zubehör</w:t>
      </w:r>
      <w:r w:rsidRPr="005E106C">
        <w:rPr>
          <w:spacing w:val="-4"/>
          <w:kern w:val="22"/>
        </w:rPr>
        <w:t>.  Haltewinkel au</w:t>
      </w:r>
      <w:r>
        <w:rPr>
          <w:spacing w:val="-4"/>
          <w:kern w:val="22"/>
        </w:rPr>
        <w:t>s</w:t>
      </w:r>
      <w:r w:rsidRPr="005E106C">
        <w:rPr>
          <w:spacing w:val="-4"/>
          <w:kern w:val="22"/>
        </w:rPr>
        <w:t xml:space="preserve"> verzinktem Stahl, optional als ISO-Variante mit </w:t>
      </w:r>
      <w:r>
        <w:rPr>
          <w:spacing w:val="-4"/>
          <w:kern w:val="22"/>
        </w:rPr>
        <w:t xml:space="preserve">einer thermisch optimierten </w:t>
      </w:r>
      <w:r w:rsidRPr="005E106C">
        <w:rPr>
          <w:spacing w:val="-4"/>
          <w:kern w:val="22"/>
        </w:rPr>
        <w:t xml:space="preserve">Oberfläche. </w:t>
      </w:r>
    </w:p>
    <w:p w:rsidR="005E106C" w:rsidRPr="00506993" w:rsidRDefault="005E106C" w:rsidP="005E106C">
      <w:pPr>
        <w:rPr>
          <w:color w:val="4D4D4D"/>
        </w:rPr>
      </w:pPr>
    </w:p>
    <w:tbl>
      <w:tblPr>
        <w:tblpPr w:leftFromText="141" w:rightFromText="141" w:vertAnchor="text" w:tblpX="-830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50"/>
      </w:tblGrid>
      <w:tr w:rsidR="005E106C" w:rsidRPr="00506993" w:rsidTr="006E6426">
        <w:tc>
          <w:tcPr>
            <w:tcW w:w="910" w:type="dxa"/>
          </w:tcPr>
          <w:p w:rsidR="005E106C" w:rsidRPr="00506993" w:rsidRDefault="006037FA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:rsidR="005E106C" w:rsidRPr="00506993" w:rsidRDefault="003B7674" w:rsidP="00FD27EC">
            <w:pPr>
              <w:spacing w:before="40" w:after="40"/>
              <w:rPr>
                <w:color w:val="4D4D4D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Befestigungsset</w:t>
            </w:r>
            <w:r w:rsidR="00FD27EC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</w:t>
            </w:r>
          </w:p>
        </w:tc>
      </w:tr>
      <w:tr w:rsidR="005E106C" w:rsidRPr="00506993" w:rsidTr="006E6426">
        <w:tc>
          <w:tcPr>
            <w:tcW w:w="910" w:type="dxa"/>
            <w:vAlign w:val="center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5E106C" w:rsidRPr="00506993" w:rsidRDefault="003B7674" w:rsidP="00FD27E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AQUA</w:t>
            </w:r>
            <w:r w:rsidR="00FD27EC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PLUS 100mm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(4 Haltewinke</w:t>
            </w:r>
            <w:r w:rsidR="00FD27EC">
              <w:rPr>
                <w:rFonts w:ascii="Verdana" w:hAnsi="Verdana" w:cs="Verdana"/>
                <w:color w:val="4D4D4D"/>
                <w:sz w:val="20"/>
                <w:szCs w:val="20"/>
              </w:rPr>
              <w:t>l inkl. Zubehör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)</w:t>
            </w:r>
          </w:p>
        </w:tc>
      </w:tr>
      <w:tr w:rsidR="00FD27EC" w:rsidRPr="00506993" w:rsidTr="006E6426">
        <w:tc>
          <w:tcPr>
            <w:tcW w:w="910" w:type="dxa"/>
            <w:vAlign w:val="center"/>
          </w:tcPr>
          <w:p w:rsidR="00FD27EC" w:rsidRPr="00506993" w:rsidRDefault="00FD27E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FD27EC" w:rsidRDefault="00FD27EC" w:rsidP="005E106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AQUA PLUS 120mm (4 Haltewinkel inkl. Zubehör)</w:t>
            </w:r>
          </w:p>
        </w:tc>
      </w:tr>
      <w:tr w:rsidR="005E106C" w:rsidRPr="00506993" w:rsidTr="006E6426">
        <w:tc>
          <w:tcPr>
            <w:tcW w:w="910" w:type="dxa"/>
            <w:vAlign w:val="center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Ausführung Haltewinkel </w:t>
            </w:r>
          </w:p>
        </w:tc>
      </w:tr>
      <w:tr w:rsidR="005E106C" w:rsidRPr="00506993" w:rsidTr="006E6426">
        <w:tc>
          <w:tcPr>
            <w:tcW w:w="910" w:type="dxa"/>
            <w:vAlign w:val="center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Standard / ISO</w:t>
            </w:r>
          </w:p>
        </w:tc>
      </w:tr>
      <w:tr w:rsidR="00011ADC" w:rsidRPr="00506993" w:rsidTr="006E6426">
        <w:tc>
          <w:tcPr>
            <w:tcW w:w="910" w:type="dxa"/>
            <w:vAlign w:val="center"/>
          </w:tcPr>
          <w:p w:rsidR="00011ADC" w:rsidRPr="00506993" w:rsidRDefault="00011AD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011ADC" w:rsidRDefault="00011ADC" w:rsidP="00011AD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011ADC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MEA Spezialprimer</w:t>
            </w:r>
          </w:p>
        </w:tc>
      </w:tr>
      <w:tr w:rsidR="00011ADC" w:rsidRPr="00506993" w:rsidTr="006E6426">
        <w:tc>
          <w:tcPr>
            <w:tcW w:w="910" w:type="dxa"/>
            <w:vAlign w:val="center"/>
          </w:tcPr>
          <w:p w:rsidR="00011ADC" w:rsidRPr="00506993" w:rsidRDefault="00011AD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011ADC" w:rsidRDefault="00011ADC" w:rsidP="00011AD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 Spezialprimer zum Schutz vor Hinterläufigkeit</w:t>
            </w:r>
          </w:p>
          <w:p w:rsidR="00011ADC" w:rsidRDefault="00011ADC" w:rsidP="00011AD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250ml (ausreichend für 4 Standardlichtschächte)</w:t>
            </w:r>
          </w:p>
        </w:tc>
      </w:tr>
    </w:tbl>
    <w:p w:rsidR="005E106C" w:rsidRPr="00506993" w:rsidRDefault="005E106C" w:rsidP="005E106C">
      <w:pPr>
        <w:pStyle w:val="Textkrper"/>
        <w:rPr>
          <w:color w:val="4D4D4D"/>
        </w:rPr>
      </w:pPr>
      <w:r w:rsidRPr="00506993">
        <w:rPr>
          <w:color w:val="4D4D4D"/>
        </w:rPr>
        <w:br w:type="textWrapping" w:clear="all"/>
      </w:r>
    </w:p>
    <w:p w:rsidR="005E106C" w:rsidRPr="00506993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5E106C" w:rsidRPr="00506993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5E106C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5E106C" w:rsidRPr="005C1AFD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C1AFD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p w:rsidR="00A4179C" w:rsidRPr="005C1AFD" w:rsidRDefault="00A4179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6037FA" w:rsidRDefault="006037FA">
      <w:pPr>
        <w:spacing w:after="200" w:line="276" w:lineRule="auto"/>
        <w:rPr>
          <w:rFonts w:ascii="Verdana" w:hAnsi="Verdana" w:cs="Verdana"/>
          <w:color w:val="4D4D4D"/>
          <w:spacing w:val="-4"/>
          <w:kern w:val="22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br w:type="page"/>
      </w:r>
    </w:p>
    <w:p w:rsidR="006E116C" w:rsidRPr="005C1AFD" w:rsidRDefault="006E11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6E116C" w:rsidRPr="005C1AFD" w:rsidRDefault="006E116C" w:rsidP="006E116C">
      <w:pPr>
        <w:pStyle w:val="Textkrper2"/>
        <w:ind w:hanging="2880"/>
        <w:rPr>
          <w:b/>
          <w:bCs/>
          <w:spacing w:val="-4"/>
          <w:kern w:val="22"/>
        </w:rPr>
      </w:pPr>
      <w:r w:rsidRPr="005C1AFD">
        <w:rPr>
          <w:b/>
          <w:bCs/>
        </w:rPr>
        <w:t>Pos. 04</w:t>
      </w:r>
      <w:r w:rsidRPr="005C1AFD">
        <w:rPr>
          <w:b/>
          <w:bCs/>
        </w:rPr>
        <w:tab/>
      </w:r>
      <w:r w:rsidRPr="005C1AFD">
        <w:rPr>
          <w:b/>
          <w:bCs/>
          <w:spacing w:val="-4"/>
          <w:kern w:val="22"/>
        </w:rPr>
        <w:t xml:space="preserve">Zubehör MEAVECTOR </w:t>
      </w:r>
    </w:p>
    <w:p w:rsidR="006E116C" w:rsidRDefault="006E11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6E116C">
        <w:rPr>
          <w:rFonts w:ascii="Verdana" w:hAnsi="Verdana" w:cs="Verdana"/>
          <w:color w:val="4D4D4D"/>
          <w:sz w:val="20"/>
          <w:szCs w:val="20"/>
        </w:rPr>
        <w:t>Zubehör zur Sicherung der Gitteroste und zur Herstellung von Fluchtwegen. Zum sicheren Versetzen der Lichtschächte auf der Baustelle, sowie zum Schutz vor rückfliesendem Wasser aus der Drainage</w:t>
      </w:r>
      <w:r>
        <w:rPr>
          <w:rFonts w:ascii="Verdana" w:hAnsi="Verdana" w:cs="Verdana"/>
          <w:color w:val="4D4D4D"/>
          <w:sz w:val="20"/>
          <w:szCs w:val="20"/>
        </w:rPr>
        <w:t>.</w:t>
      </w:r>
    </w:p>
    <w:p w:rsidR="006E116C" w:rsidRPr="00506993" w:rsidRDefault="006E11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tbl>
      <w:tblPr>
        <w:tblW w:w="7193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00"/>
        <w:gridCol w:w="6293"/>
      </w:tblGrid>
      <w:tr w:rsidR="00DE6A81" w:rsidRPr="00506993">
        <w:tc>
          <w:tcPr>
            <w:tcW w:w="900" w:type="dxa"/>
          </w:tcPr>
          <w:p w:rsidR="00DE6A81" w:rsidRPr="00506993" w:rsidRDefault="006037FA" w:rsidP="00B54D1B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293" w:type="dxa"/>
          </w:tcPr>
          <w:p w:rsidR="00DE6A81" w:rsidRPr="00506993" w:rsidRDefault="00DE6A81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Zubehör / Ergänzungen:</w:t>
            </w:r>
          </w:p>
        </w:tc>
      </w:tr>
      <w:tr w:rsidR="005B77C4" w:rsidRPr="00506993">
        <w:tc>
          <w:tcPr>
            <w:tcW w:w="900" w:type="dxa"/>
            <w:vAlign w:val="center"/>
          </w:tcPr>
          <w:p w:rsidR="005B77C4" w:rsidRPr="00506993" w:rsidRDefault="005B77C4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5B77C4" w:rsidRPr="00751584" w:rsidRDefault="004E2E8B" w:rsidP="004E2E8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2745FE">
              <w:rPr>
                <w:rFonts w:ascii="Verdana" w:hAnsi="Verdana" w:cs="Verdana"/>
                <w:color w:val="4D4D4D"/>
                <w:sz w:val="20"/>
                <w:szCs w:val="20"/>
              </w:rPr>
              <w:t>Sicherungskette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zur </w:t>
            </w:r>
            <w:r w:rsidR="00B64225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einfachen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Rostsicherung</w:t>
            </w:r>
          </w:p>
        </w:tc>
      </w:tr>
      <w:tr w:rsidR="002745FE" w:rsidRPr="00506993">
        <w:tc>
          <w:tcPr>
            <w:tcW w:w="900" w:type="dxa"/>
            <w:vAlign w:val="center"/>
          </w:tcPr>
          <w:p w:rsidR="002745FE" w:rsidRPr="00506993" w:rsidRDefault="002745FE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2745FE" w:rsidRPr="00751584" w:rsidRDefault="004E2E8B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Gitterrostsicherung</w:t>
            </w:r>
            <w:r w:rsidR="00B64225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mit Abdeckplatte</w:t>
            </w:r>
          </w:p>
        </w:tc>
      </w:tr>
      <w:tr w:rsidR="008236A0" w:rsidRPr="00506993">
        <w:tc>
          <w:tcPr>
            <w:tcW w:w="900" w:type="dxa"/>
            <w:vAlign w:val="center"/>
          </w:tcPr>
          <w:p w:rsidR="008236A0" w:rsidRPr="00506993" w:rsidRDefault="008236A0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8236A0" w:rsidRDefault="008236A0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Gitterrostsicherung für Notausstieg</w:t>
            </w:r>
          </w:p>
        </w:tc>
      </w:tr>
      <w:tr w:rsidR="008236A0" w:rsidRPr="00506993">
        <w:tc>
          <w:tcPr>
            <w:tcW w:w="900" w:type="dxa"/>
            <w:vAlign w:val="center"/>
          </w:tcPr>
          <w:p w:rsidR="008236A0" w:rsidRPr="00506993" w:rsidRDefault="008236A0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8236A0" w:rsidRDefault="008236A0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Steigeisen zur Selbstmontage</w:t>
            </w:r>
          </w:p>
        </w:tc>
      </w:tr>
      <w:tr w:rsidR="004E2E8B" w:rsidRPr="00506993">
        <w:tc>
          <w:tcPr>
            <w:tcW w:w="900" w:type="dxa"/>
            <w:vAlign w:val="center"/>
          </w:tcPr>
          <w:p w:rsidR="004E2E8B" w:rsidRPr="00506993" w:rsidRDefault="004E2E8B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4E2E8B" w:rsidRPr="00751584" w:rsidRDefault="004E2E8B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Kranseilsicherungsbolzen</w:t>
            </w:r>
            <w:r w:rsidR="00B64225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zum sicheren Versetzen</w:t>
            </w:r>
          </w:p>
        </w:tc>
      </w:tr>
      <w:tr w:rsidR="00482BC0" w:rsidRPr="00506993">
        <w:tc>
          <w:tcPr>
            <w:tcW w:w="900" w:type="dxa"/>
            <w:vAlign w:val="center"/>
          </w:tcPr>
          <w:p w:rsidR="00482BC0" w:rsidRPr="00506993" w:rsidRDefault="00482BC0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482BC0" w:rsidRDefault="00482BC0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MEASTOP PRO Rückflussverhinderer (MEASTOP PRO Grundkörper vorausgesetzt)</w:t>
            </w:r>
          </w:p>
        </w:tc>
      </w:tr>
      <w:tr w:rsidR="006037FA" w:rsidRPr="00506993">
        <w:tc>
          <w:tcPr>
            <w:tcW w:w="900" w:type="dxa"/>
            <w:vAlign w:val="center"/>
          </w:tcPr>
          <w:p w:rsidR="006037FA" w:rsidRPr="00506993" w:rsidRDefault="006037FA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6037FA" w:rsidRDefault="006037FA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Auflagewinkel für 2-teilige Gitterroste (PKW befahrbar ab Breite 205)</w:t>
            </w:r>
          </w:p>
        </w:tc>
      </w:tr>
      <w:tr w:rsidR="006037FA" w:rsidRPr="00506993">
        <w:tc>
          <w:tcPr>
            <w:tcW w:w="900" w:type="dxa"/>
            <w:vAlign w:val="center"/>
          </w:tcPr>
          <w:p w:rsidR="006037FA" w:rsidRPr="00506993" w:rsidRDefault="006037FA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6037FA" w:rsidRDefault="006037FA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Schwerlastanker für Auflagewinkel (3 Stück pro Auflagewinkel motwendig)</w:t>
            </w:r>
          </w:p>
        </w:tc>
      </w:tr>
    </w:tbl>
    <w:p w:rsidR="00DE6A81" w:rsidRPr="00506993" w:rsidRDefault="00DE6A8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B15F19" w:rsidRPr="00506993" w:rsidRDefault="00B15F1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Liefern und </w:t>
      </w:r>
      <w:r w:rsidR="00F9368B" w:rsidRPr="00506993">
        <w:rPr>
          <w:rFonts w:ascii="Verdana" w:hAnsi="Verdana" w:cs="Verdana"/>
          <w:color w:val="4D4D4D"/>
          <w:sz w:val="20"/>
          <w:szCs w:val="20"/>
        </w:rPr>
        <w:t>einbauen</w:t>
      </w:r>
      <w:r w:rsidRPr="00506993">
        <w:rPr>
          <w:rFonts w:ascii="Verdana" w:hAnsi="Verdana" w:cs="Verdana"/>
          <w:color w:val="4D4D4D"/>
          <w:sz w:val="20"/>
          <w:szCs w:val="20"/>
        </w:rPr>
        <w:t xml:space="preserve"> nach Einbauanleitung des Herstellers.</w:t>
      </w:r>
    </w:p>
    <w:p w:rsidR="00B15F19" w:rsidRPr="00506993" w:rsidRDefault="00B15F1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6D7223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sectPr w:rsidR="006D7223" w:rsidRPr="00885853" w:rsidSect="003D0AC5">
      <w:headerReference w:type="default" r:id="rId7"/>
      <w:footerReference w:type="default" r:id="rId8"/>
      <w:pgSz w:w="11906" w:h="16838"/>
      <w:pgMar w:top="2381" w:right="567" w:bottom="794" w:left="4321" w:header="72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86" w:rsidRDefault="00515186">
      <w:r>
        <w:separator/>
      </w:r>
    </w:p>
  </w:endnote>
  <w:endnote w:type="continuationSeparator" w:id="0">
    <w:p w:rsidR="00515186" w:rsidRDefault="005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65" w:rsidRDefault="005C1AFD">
    <w:pPr>
      <w:pStyle w:val="Fuzeile"/>
      <w:spacing w:after="100"/>
      <w:rPr>
        <w:rFonts w:ascii="Verdana" w:hAnsi="Verdana" w:cs="Verdana"/>
        <w:color w:val="4D4D4D"/>
        <w:spacing w:val="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-2171700</wp:posOffset>
              </wp:positionH>
              <wp:positionV relativeFrom="paragraph">
                <wp:posOffset>-249555</wp:posOffset>
              </wp:positionV>
              <wp:extent cx="6629400" cy="68580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E65" w:rsidRDefault="00341E65">
                          <w:pPr>
                            <w:pStyle w:val="Fuzeile"/>
                            <w:spacing w:after="100"/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41E65" w:rsidRDefault="00341E65" w:rsidP="007A22E4">
                          <w:pPr>
                            <w:jc w:val="center"/>
                            <w:rPr>
                              <w:i/>
                              <w:iCs/>
                              <w:spacing w:val="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MEA Bausysteme GmbH.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 Sudetenstraße 1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86551 Aichach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www.mea-bausysteme.de</w:t>
                          </w:r>
                        </w:p>
                        <w:p w:rsidR="00341E65" w:rsidRDefault="00341E65" w:rsidP="007A22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71pt;margin-top:-19.65pt;width:52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zxswIAALk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" o:allowincell="f" filled="f" stroked="f">
              <v:textbox>
                <w:txbxContent>
                  <w:p w:rsidR="00341E65" w:rsidRDefault="00341E65">
                    <w:pPr>
                      <w:pStyle w:val="Fuzeile"/>
                      <w:spacing w:after="100"/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  <w:t xml:space="preserve"> </w:t>
                    </w:r>
                  </w:p>
                  <w:p w:rsidR="00341E65" w:rsidRDefault="00341E65" w:rsidP="007A22E4">
                    <w:pPr>
                      <w:jc w:val="center"/>
                      <w:rPr>
                        <w:i/>
                        <w:iCs/>
                        <w:spacing w:val="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MEA Bausysteme GmbH.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 Sudetenstraße 1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86551 Aichach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www.mea-bausysteme.de</w:t>
                    </w:r>
                  </w:p>
                  <w:p w:rsidR="00341E65" w:rsidRDefault="00341E65" w:rsidP="007A22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86" w:rsidRDefault="00515186">
      <w:r>
        <w:separator/>
      </w:r>
    </w:p>
  </w:footnote>
  <w:footnote w:type="continuationSeparator" w:id="0">
    <w:p w:rsidR="00515186" w:rsidRDefault="0051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bookmarkStart w:id="3" w:name="_Hlk117330456"/>
  <w:p w:rsidR="00341E65" w:rsidRPr="00F56265" w:rsidRDefault="005C1AFD">
    <w:pPr>
      <w:pStyle w:val="Kopfzeile"/>
      <w:spacing w:after="120"/>
      <w:rPr>
        <w:rFonts w:ascii="Verdana" w:hAnsi="Verdana" w:cs="Verdana"/>
        <w:color w:val="33333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-127635</wp:posOffset>
              </wp:positionV>
              <wp:extent cx="5083810" cy="1031240"/>
              <wp:effectExtent l="4445" t="0" r="0" b="127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3810" cy="1031240"/>
                      </a:xfrm>
                      <a:prstGeom prst="rect">
                        <a:avLst/>
                      </a:prstGeom>
                      <a:solidFill>
                        <a:srgbClr val="FFD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4C86D" id="Rectangle 1" o:spid="_x0000_s1026" style="position:absolute;margin-left:-16.9pt;margin-top:-10.05pt;width:400.3pt;height:8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" fillcolor="#ffd800" stroked="f" strokecolor="white"/>
          </w:pict>
        </mc:Fallback>
      </mc:AlternateContent>
    </w:r>
    <w:r w:rsidR="00901744"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-2171700</wp:posOffset>
          </wp:positionH>
          <wp:positionV relativeFrom="paragraph">
            <wp:posOffset>635</wp:posOffset>
          </wp:positionV>
          <wp:extent cx="1623695" cy="535940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-2743200</wp:posOffset>
              </wp:positionH>
              <wp:positionV relativeFrom="paragraph">
                <wp:posOffset>-496570</wp:posOffset>
              </wp:positionV>
              <wp:extent cx="2504440" cy="360045"/>
              <wp:effectExtent l="0" t="0" r="635" b="31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444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4D2B1" id="Rectangle 3" o:spid="_x0000_s1026" style="position:absolute;margin-left:-3in;margin-top:-39.1pt;width:197.2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" o:allowincell="f" fillcolor="silver" stroked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-493395</wp:posOffset>
              </wp:positionV>
              <wp:extent cx="5086350" cy="365760"/>
              <wp:effectExtent l="4445" t="1905" r="0" b="381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6350" cy="3657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592A2" id="Rectangle 4" o:spid="_x0000_s1026" style="position:absolute;margin-left:-16.9pt;margin-top:-38.85pt;width:400.5pt;height:28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" o:allowincell="f" fillcolor="gray" stroked="f" strokecolor="white"/>
          </w:pict>
        </mc:Fallback>
      </mc:AlternateContent>
    </w:r>
    <w:r w:rsidR="00341E65" w:rsidRPr="003816E6">
      <w:rPr>
        <w:rFonts w:ascii="Verdana" w:hAnsi="Verdana" w:cs="Verdana"/>
        <w:color w:val="333333"/>
        <w:sz w:val="34"/>
        <w:szCs w:val="34"/>
      </w:rPr>
      <w:t xml:space="preserve">Ausschreibungstexte – </w:t>
    </w:r>
    <w:r w:rsidR="00341E65" w:rsidRPr="003816E6">
      <w:rPr>
        <w:rFonts w:ascii="Verdana" w:hAnsi="Verdana" w:cs="Verdana"/>
        <w:color w:val="333333"/>
        <w:sz w:val="34"/>
        <w:szCs w:val="34"/>
      </w:rPr>
      <w:br/>
    </w:r>
    <w:r w:rsidR="00341E65">
      <w:rPr>
        <w:rFonts w:ascii="Verdana" w:hAnsi="Verdana" w:cs="Verdana"/>
        <w:color w:val="333333"/>
        <w:spacing w:val="-4"/>
        <w:kern w:val="22"/>
        <w:sz w:val="34"/>
        <w:szCs w:val="34"/>
      </w:rPr>
      <w:t>MEA</w:t>
    </w:r>
    <w:r w:rsidR="00E90CC7">
      <w:rPr>
        <w:rFonts w:ascii="Verdana" w:hAnsi="Verdana" w:cs="Verdana"/>
        <w:color w:val="333333"/>
        <w:spacing w:val="-4"/>
        <w:kern w:val="22"/>
        <w:sz w:val="34"/>
        <w:szCs w:val="34"/>
      </w:rPr>
      <w:t>VECTOR</w:t>
    </w:r>
    <w:r w:rsidR="00341E65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t xml:space="preserve"> </w:t>
    </w:r>
    <w:r w:rsidR="007E42FD">
      <w:rPr>
        <w:rFonts w:ascii="Verdana" w:hAnsi="Verdana" w:cs="Verdana"/>
        <w:color w:val="333333"/>
        <w:spacing w:val="-4"/>
        <w:kern w:val="22"/>
        <w:sz w:val="34"/>
        <w:szCs w:val="34"/>
      </w:rPr>
      <w:t xml:space="preserve">AQUA </w:t>
    </w:r>
    <w:r w:rsidR="00943A9F">
      <w:rPr>
        <w:rFonts w:ascii="Verdana" w:hAnsi="Verdana" w:cs="Verdana"/>
        <w:color w:val="333333"/>
        <w:spacing w:val="-4"/>
        <w:kern w:val="22"/>
        <w:sz w:val="34"/>
        <w:szCs w:val="34"/>
      </w:rPr>
      <w:t xml:space="preserve">PLUS </w:t>
    </w:r>
    <w:r w:rsidR="00341E65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t xml:space="preserve">Lichtschachtsystem </w:t>
    </w:r>
    <w:r w:rsidR="00341E65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br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625A"/>
    <w:multiLevelType w:val="hybridMultilevel"/>
    <w:tmpl w:val="746842E6"/>
    <w:lvl w:ilvl="0" w:tplc="62320D4C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E6"/>
    <w:rsid w:val="0000148B"/>
    <w:rsid w:val="0000479A"/>
    <w:rsid w:val="00011ADC"/>
    <w:rsid w:val="000314D9"/>
    <w:rsid w:val="00047C87"/>
    <w:rsid w:val="00054CF7"/>
    <w:rsid w:val="000A2078"/>
    <w:rsid w:val="000B308E"/>
    <w:rsid w:val="000C15E9"/>
    <w:rsid w:val="000C1967"/>
    <w:rsid w:val="000C2157"/>
    <w:rsid w:val="000D2E1F"/>
    <w:rsid w:val="00126970"/>
    <w:rsid w:val="001358F6"/>
    <w:rsid w:val="001553CB"/>
    <w:rsid w:val="001A2ACF"/>
    <w:rsid w:val="001C2EE1"/>
    <w:rsid w:val="00201335"/>
    <w:rsid w:val="00231468"/>
    <w:rsid w:val="00251B51"/>
    <w:rsid w:val="00255C5F"/>
    <w:rsid w:val="00272C18"/>
    <w:rsid w:val="002745FE"/>
    <w:rsid w:val="00292FFB"/>
    <w:rsid w:val="002A6FF9"/>
    <w:rsid w:val="002B09D9"/>
    <w:rsid w:val="002B250F"/>
    <w:rsid w:val="002D15FF"/>
    <w:rsid w:val="00331D77"/>
    <w:rsid w:val="00341E65"/>
    <w:rsid w:val="00346F96"/>
    <w:rsid w:val="00353C52"/>
    <w:rsid w:val="003612FD"/>
    <w:rsid w:val="00377304"/>
    <w:rsid w:val="003816E6"/>
    <w:rsid w:val="00396D29"/>
    <w:rsid w:val="003A02C6"/>
    <w:rsid w:val="003A5762"/>
    <w:rsid w:val="003B7674"/>
    <w:rsid w:val="003D0AC5"/>
    <w:rsid w:val="00415D34"/>
    <w:rsid w:val="0042622C"/>
    <w:rsid w:val="00436209"/>
    <w:rsid w:val="004606C1"/>
    <w:rsid w:val="004758AC"/>
    <w:rsid w:val="00482BC0"/>
    <w:rsid w:val="004938AA"/>
    <w:rsid w:val="004B1366"/>
    <w:rsid w:val="004B4074"/>
    <w:rsid w:val="004B596D"/>
    <w:rsid w:val="004D079C"/>
    <w:rsid w:val="004D61C2"/>
    <w:rsid w:val="004E2E8B"/>
    <w:rsid w:val="004E3D19"/>
    <w:rsid w:val="00506993"/>
    <w:rsid w:val="00515186"/>
    <w:rsid w:val="00536724"/>
    <w:rsid w:val="00583D55"/>
    <w:rsid w:val="005A3F19"/>
    <w:rsid w:val="005B77C4"/>
    <w:rsid w:val="005C1AFD"/>
    <w:rsid w:val="005D0B88"/>
    <w:rsid w:val="005D0DFC"/>
    <w:rsid w:val="005D46B1"/>
    <w:rsid w:val="005D616B"/>
    <w:rsid w:val="005E106C"/>
    <w:rsid w:val="005E1296"/>
    <w:rsid w:val="005F5883"/>
    <w:rsid w:val="006037FA"/>
    <w:rsid w:val="00685471"/>
    <w:rsid w:val="00695735"/>
    <w:rsid w:val="006B750B"/>
    <w:rsid w:val="006C20F1"/>
    <w:rsid w:val="006C694A"/>
    <w:rsid w:val="006D7223"/>
    <w:rsid w:val="006E116C"/>
    <w:rsid w:val="006E3884"/>
    <w:rsid w:val="006E6426"/>
    <w:rsid w:val="006F23F4"/>
    <w:rsid w:val="0072484C"/>
    <w:rsid w:val="00730864"/>
    <w:rsid w:val="007323BF"/>
    <w:rsid w:val="00744F28"/>
    <w:rsid w:val="00751584"/>
    <w:rsid w:val="007720D6"/>
    <w:rsid w:val="007A22E4"/>
    <w:rsid w:val="007A5C6B"/>
    <w:rsid w:val="007B2761"/>
    <w:rsid w:val="007D4E24"/>
    <w:rsid w:val="007D714E"/>
    <w:rsid w:val="007E42FD"/>
    <w:rsid w:val="007E5DDC"/>
    <w:rsid w:val="008101D5"/>
    <w:rsid w:val="008135F9"/>
    <w:rsid w:val="008236A0"/>
    <w:rsid w:val="008425B3"/>
    <w:rsid w:val="00843AE6"/>
    <w:rsid w:val="00865756"/>
    <w:rsid w:val="00885853"/>
    <w:rsid w:val="008945AB"/>
    <w:rsid w:val="008C22B7"/>
    <w:rsid w:val="008C237E"/>
    <w:rsid w:val="00900028"/>
    <w:rsid w:val="00901744"/>
    <w:rsid w:val="00921237"/>
    <w:rsid w:val="00923CB0"/>
    <w:rsid w:val="00943A9F"/>
    <w:rsid w:val="009860B1"/>
    <w:rsid w:val="009D237F"/>
    <w:rsid w:val="009D63A3"/>
    <w:rsid w:val="009D75F3"/>
    <w:rsid w:val="009E41E5"/>
    <w:rsid w:val="00A03741"/>
    <w:rsid w:val="00A10D0A"/>
    <w:rsid w:val="00A26477"/>
    <w:rsid w:val="00A26E82"/>
    <w:rsid w:val="00A346EC"/>
    <w:rsid w:val="00A4179C"/>
    <w:rsid w:val="00A4267A"/>
    <w:rsid w:val="00A448C4"/>
    <w:rsid w:val="00A507FF"/>
    <w:rsid w:val="00A57956"/>
    <w:rsid w:val="00A74925"/>
    <w:rsid w:val="00A91485"/>
    <w:rsid w:val="00A933E8"/>
    <w:rsid w:val="00AA33AE"/>
    <w:rsid w:val="00AD4470"/>
    <w:rsid w:val="00AD5D5D"/>
    <w:rsid w:val="00AE4C69"/>
    <w:rsid w:val="00B12526"/>
    <w:rsid w:val="00B15F19"/>
    <w:rsid w:val="00B54D1B"/>
    <w:rsid w:val="00B64225"/>
    <w:rsid w:val="00B86705"/>
    <w:rsid w:val="00BD3D4F"/>
    <w:rsid w:val="00BE51F0"/>
    <w:rsid w:val="00BE73E0"/>
    <w:rsid w:val="00C128A9"/>
    <w:rsid w:val="00C14B90"/>
    <w:rsid w:val="00C23002"/>
    <w:rsid w:val="00C2338F"/>
    <w:rsid w:val="00C47EF9"/>
    <w:rsid w:val="00C754A3"/>
    <w:rsid w:val="00C7764A"/>
    <w:rsid w:val="00CB7DBB"/>
    <w:rsid w:val="00CD00E5"/>
    <w:rsid w:val="00CE240C"/>
    <w:rsid w:val="00CE7BB4"/>
    <w:rsid w:val="00D03623"/>
    <w:rsid w:val="00D16784"/>
    <w:rsid w:val="00D25303"/>
    <w:rsid w:val="00D576D5"/>
    <w:rsid w:val="00DB0043"/>
    <w:rsid w:val="00DB24D7"/>
    <w:rsid w:val="00DC5646"/>
    <w:rsid w:val="00DC768D"/>
    <w:rsid w:val="00DE0A43"/>
    <w:rsid w:val="00DE467D"/>
    <w:rsid w:val="00DE6A81"/>
    <w:rsid w:val="00DF3619"/>
    <w:rsid w:val="00E10D52"/>
    <w:rsid w:val="00E151D4"/>
    <w:rsid w:val="00E371BB"/>
    <w:rsid w:val="00E454B5"/>
    <w:rsid w:val="00E64FDC"/>
    <w:rsid w:val="00E8688A"/>
    <w:rsid w:val="00E90CC7"/>
    <w:rsid w:val="00EA72E6"/>
    <w:rsid w:val="00EC3C14"/>
    <w:rsid w:val="00EF5572"/>
    <w:rsid w:val="00F00293"/>
    <w:rsid w:val="00F21096"/>
    <w:rsid w:val="00F3586C"/>
    <w:rsid w:val="00F40B0F"/>
    <w:rsid w:val="00F56265"/>
    <w:rsid w:val="00F62B65"/>
    <w:rsid w:val="00F6532C"/>
    <w:rsid w:val="00F65EA2"/>
    <w:rsid w:val="00F817C9"/>
    <w:rsid w:val="00F9368B"/>
    <w:rsid w:val="00FA355D"/>
    <w:rsid w:val="00FB2475"/>
    <w:rsid w:val="00FC03FA"/>
    <w:rsid w:val="00FC398E"/>
    <w:rsid w:val="00FD27EC"/>
    <w:rsid w:val="00FE044A"/>
    <w:rsid w:val="00FE192F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EED2A3C-3C1A-4512-AFE0-32075E1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ind w:left="1980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Hersteller">
    <w:name w:val="Hersteller"/>
    <w:basedOn w:val="Standard"/>
    <w:uiPriority w:val="99"/>
    <w:pPr>
      <w:keepLines/>
      <w:tabs>
        <w:tab w:val="left" w:pos="1985"/>
        <w:tab w:val="left" w:pos="3261"/>
      </w:tabs>
      <w:suppressAutoHyphens/>
      <w:overflowPunct w:val="0"/>
      <w:autoSpaceDE w:val="0"/>
      <w:autoSpaceDN w:val="0"/>
      <w:adjustRightInd w:val="0"/>
      <w:spacing w:before="120"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">
    <w:name w:val="Body Text"/>
    <w:basedOn w:val="Standard"/>
    <w:link w:val="TextkrperZchn"/>
    <w:uiPriority w:val="99"/>
    <w:rPr>
      <w:rFonts w:ascii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ext">
    <w:name w:val="Text"/>
    <w:basedOn w:val="Standard"/>
    <w:uiPriority w:val="99"/>
    <w:pPr>
      <w:keepNext/>
      <w:keepLines/>
      <w:tabs>
        <w:tab w:val="left" w:pos="1985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Pr>
      <w:rFonts w:ascii="Verdana" w:hAnsi="Verdana" w:cs="Verdana"/>
      <w:color w:val="4D4D4D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06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Rinnenstrang mit einer Gesamtlänge von                        lfd</vt:lpstr>
    </vt:vector>
  </TitlesOfParts>
  <Company>K_Media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Rinnenstrang mit einer Gesamtlänge von                        lfd</dc:title>
  <dc:creator>Peter Kistler</dc:creator>
  <cp:lastModifiedBy>Wieland, Margaret</cp:lastModifiedBy>
  <cp:revision>2</cp:revision>
  <cp:lastPrinted>2013-11-13T16:30:00Z</cp:lastPrinted>
  <dcterms:created xsi:type="dcterms:W3CDTF">2017-05-03T13:19:00Z</dcterms:created>
  <dcterms:modified xsi:type="dcterms:W3CDTF">2017-05-03T13:19:00Z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-1282669032</vt:i4>
  </property>
  <property fmtid="{D5CDD505-2E9C-101B-9397-08002B2CF9AE}" pid="3" name="_EmailSubject">
    <vt:lpwstr>rtf f¸r Internet</vt:lpwstr>
  </property>
  <property fmtid="{D5CDD505-2E9C-101B-9397-08002B2CF9AE}" pid="4" name="_AuthorEmail">
    <vt:lpwstr>Peter.Lenk@MEA.DE</vt:lpwstr>
  </property>
  <property fmtid="{D5CDD505-2E9C-101B-9397-08002B2CF9AE}" pid="5" name="_AuthorEmailDisplayName">
    <vt:lpwstr>Lenk, Peter</vt:lpwstr>
  </property>
  <property fmtid="{D5CDD505-2E9C-101B-9397-08002B2CF9AE}" pid="6" name="_ReviewingToolsShownOnce">
    <vt:lpwstr/>
  </property>
</Properties>
</file>